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</w:rPr>
      </w:pPr>
      <w:r>
        <w:rPr>
          <w:b/>
          <w:bCs/>
        </w:rPr>
        <w:t>BANDO SCRUTATORI</w:t>
      </w:r>
    </w:p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 xml:space="preserve">Si informano gli elettori del Comune di Verbania, già iscritti nell’Albo degli Scrutatori di seggio elettorale, che intendono svolgere l’incarico di scrutatore per le prossime consultazioni elettorali di domenica 22 e lunedì 23 marzo 2026, a voler comunicare la propria disponibilità </w:t>
      </w:r>
      <w:r>
        <w:rPr>
          <w:b/>
          <w:bCs/>
          <w:u w:val="single"/>
        </w:rPr>
        <w:t>entro mercoledì 11 febbraio 2026 (compreso).</w:t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 xml:space="preserve">Gli interessati dovranno compilare e presentare la propria candidatura. </w:t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>Il modello di domanda è reperibile sul sito del Comune di Verbania o presso l’ufficio elettorale.</w:t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 xml:space="preserve">Verrà data priorità ai soggetti in stato di disoccupazione, persone prese in carico dai servizi sociali e studenti  (condizioni che dovranno essere dichiarate nella domanda sotto la propria responsabilità), e successivamente alle altre candidature utilizzando il criterio cronologico di presentazione delle domande. </w:t>
      </w:r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>
          <w:b/>
          <w:bCs/>
        </w:rPr>
        <w:t>COMUNICAZIONE IMPORTANTE:</w:t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>Lo scrutatore nominato ha l’obbligo di assolvere l’incarico. Nel caso in cui, senza giustificato motivo, rifiuti di assumerlo, è soggetto alle sanzioni penali previste dalla legge e alla cancellazione dall’Albo; solo in caso di giustificato motivo può presentare ufficiale rinuncia all’incarico.</w:t>
      </w:r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>
          <w:b/>
          <w:bCs/>
        </w:rPr>
        <w:t>IMPEGNO RICHIESTO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t xml:space="preserve">- dalle ore 16.00 del pomeriggio di sabato 21 marzo 2026 per la costituzione del seggio fino al termine delle operazioni preliminari al voto; </w:t>
      </w:r>
    </w:p>
    <w:p>
      <w:pPr>
        <w:pStyle w:val="BodyText"/>
        <w:bidi w:val="0"/>
        <w:spacing w:before="0" w:after="140"/>
        <w:ind w:hanging="0" w:left="0" w:right="0"/>
        <w:jc w:val="both"/>
        <w:rPr/>
      </w:pPr>
      <w:r>
        <w:rPr/>
        <w:t xml:space="preserve">-dalle ore 7.00 di domenica 22 marzo fino alle 23.00 (operazioni di votazione), per tutta la giornata, 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t>-dalle ore 07.00 di lunedì 23 marzo fino alle 15..00 (operazioni di votazione) e successivamente fino al termine delle operazioni di scrutinio.</w:t>
      </w:r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>
          <w:b/>
          <w:bCs/>
        </w:rPr>
        <w:t>REQUISITI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 xml:space="preserve">- di essere ELETTORE/ELETTRICE e di essere iscritto/a nell'ALBO degli scrutatori del Comune di </w:t>
      </w: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>Verbania;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-</w:t>
      </w: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 xml:space="preserve"> di trovarsi in una delle seguenti condizioni  (dati non obbligatori) barrare a lato il caso che ricorre: 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 xml:space="preserve">▢  </w:t>
      </w: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>disoccupato/inoccupato;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 xml:space="preserve">▢  </w:t>
      </w:r>
      <w:r>
        <w:rPr>
          <w:rStyle w:val="Strong"/>
          <w:rFonts w:eastAsia="NSimSun" w:cs="Lucida Sans"/>
          <w:b w:val="false"/>
          <w:bCs w:val="false"/>
          <w:color w:val="auto"/>
          <w:kern w:val="2"/>
          <w:sz w:val="24"/>
          <w:szCs w:val="24"/>
          <w:lang w:val="it-IT" w:eastAsia="zh-CN" w:bidi="hi-IN"/>
        </w:rPr>
        <w:t>studente;</w:t>
      </w:r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/>
      </w:r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>
          <w:b/>
          <w:bCs/>
        </w:rPr>
        <w:t>MODALITÀ DI PRESENTAZIONE DELLA DOMANDA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t xml:space="preserve">La dichiarazione di disponibilità alla nomina, redatta in carta semplice e con modulistica allegata, deve essere presentata entro e non oltre </w:t>
      </w:r>
      <w:r>
        <w:rPr>
          <w:b/>
          <w:bCs/>
          <w:u w:val="single"/>
        </w:rPr>
        <w:t>entro mercoledì 11 febbraio 2026 (compreso);</w:t>
      </w:r>
      <w:r>
        <w:rPr/>
        <w:t xml:space="preserve"> mediante una delle seguenti modalità: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t>- consegnata direttamente all’Ufficio Protocollo o all’Ufficio Elettorale negli orari di apertura al pubblico.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t xml:space="preserve">- tramite mail all'indirizzo di posta elettronica: </w:t>
      </w:r>
      <w:hyperlink r:id="rId2">
        <w:r>
          <w:rPr>
            <w:rStyle w:val="Hyperlink"/>
            <w:shd w:fill="auto" w:val="clear"/>
          </w:rPr>
          <w:t>elettorale@comune.verbania.it</w:t>
        </w:r>
      </w:hyperlink>
    </w:p>
    <w:p>
      <w:pPr>
        <w:pStyle w:val="BodyText"/>
        <w:bidi w:val="0"/>
        <w:spacing w:before="0" w:after="140"/>
        <w:ind w:hanging="0" w:left="0" w:right="0"/>
        <w:jc w:val="left"/>
        <w:rPr>
          <w:b/>
          <w:bCs/>
        </w:rPr>
      </w:pPr>
      <w:r>
        <w:rPr/>
        <w:t xml:space="preserve">- tramite posta elettronica certificata: </w:t>
      </w:r>
      <w:hyperlink r:id="rId3">
        <w:r>
          <w:rPr>
            <w:rStyle w:val="Hyperlink"/>
            <w:shd w:fill="auto" w:val="clear"/>
          </w:rPr>
          <w:t>istituzionale.verbania@legalmail.it</w:t>
        </w:r>
      </w:hyperlink>
    </w:p>
    <w:sectPr>
      <w:type w:val="nextPage"/>
      <w:pgSz w:w="11906" w:h="16838"/>
      <w:pgMar w:left="1134" w:right="1134" w:gutter="0" w:header="0" w:top="1134" w:footer="0" w:bottom="79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ttorale@comune.verbania.it&#160;" TargetMode="External"/><Relationship Id="rId3" Type="http://schemas.openxmlformats.org/officeDocument/2006/relationships/hyperlink" Target="mailto:istituzionale.verbania@legalmail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LibreOffice/7.6.3.2$Windows_X86_64 LibreOffice_project/29d686fea9f6705b262d369fede658f824154cc0</Application>
  <AppVersion>15.0000</AppVersion>
  <Pages>1</Pages>
  <Words>327</Words>
  <Characters>2026</Characters>
  <CharactersWithSpaces>2341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2024-03-14T12:19:20Z</dcterms:created>
  <dc:creator/>
  <dc:description/>
  <dc:language>it-IT</dc:language>
  <cp:lastModifiedBy/>
  <dcterms:modified xsi:type="dcterms:W3CDTF">2026-01-23T09:30:44Z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